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EE" w:rsidRDefault="001E5905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Обобщенная информация</w:t>
      </w:r>
      <w:r>
        <w:rPr>
          <w:rFonts w:eastAsiaTheme="minorHAnsi"/>
          <w:szCs w:val="28"/>
          <w:lang w:eastAsia="en-US"/>
        </w:rPr>
        <w:t xml:space="preserve"> об исполнении </w:t>
      </w:r>
      <w:proofErr w:type="gramStart"/>
      <w:r>
        <w:rPr>
          <w:rFonts w:eastAsiaTheme="minorHAnsi"/>
          <w:szCs w:val="28"/>
          <w:lang w:eastAsia="en-US"/>
        </w:rPr>
        <w:t>лицами</w:t>
      </w:r>
      <w:proofErr w:type="gramEnd"/>
      <w:r>
        <w:rPr>
          <w:rFonts w:eastAsiaTheme="minorHAnsi"/>
          <w:szCs w:val="28"/>
          <w:lang w:eastAsia="en-US"/>
        </w:rPr>
        <w:t xml:space="preserve"> замещающими муниципальную должность депутата </w:t>
      </w:r>
      <w:r>
        <w:rPr>
          <w:rStyle w:val="af5"/>
          <w:szCs w:val="28"/>
          <w:shd w:val="clear" w:color="auto" w:fill="FFFFFF"/>
        </w:rPr>
        <w:t>Хребтовского сельского Совета депутатов Богучанского района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>,</w:t>
      </w:r>
      <w:r>
        <w:rPr>
          <w:rStyle w:val="af5"/>
          <w:szCs w:val="28"/>
          <w:shd w:val="clear" w:color="auto" w:fill="FFFFFF"/>
        </w:rPr>
        <w:t xml:space="preserve"> избранными в 2023 году</w:t>
      </w:r>
      <w:r>
        <w:rPr>
          <w:rFonts w:eastAsiaTheme="minorHAnsi"/>
          <w:szCs w:val="28"/>
          <w:lang w:eastAsia="en-US"/>
        </w:rPr>
        <w:t>, обязанности представить сведения о доходах, об имуществе и обязательствах имущественного характера</w:t>
      </w:r>
    </w:p>
    <w:p w:rsidR="00E15DEE" w:rsidRDefault="00E15DEE">
      <w:pPr>
        <w:jc w:val="center"/>
        <w:rPr>
          <w:rFonts w:eastAsiaTheme="minorHAnsi"/>
          <w:szCs w:val="28"/>
          <w:lang w:eastAsia="en-US"/>
        </w:rPr>
      </w:pPr>
    </w:p>
    <w:p w:rsidR="00E15DEE" w:rsidRDefault="00E15DEE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f4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E15DEE">
        <w:tc>
          <w:tcPr>
            <w:tcW w:w="9571" w:type="dxa"/>
            <w:gridSpan w:val="4"/>
          </w:tcPr>
          <w:p w:rsidR="00E15DEE" w:rsidRDefault="00E15DEE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5DEE" w:rsidRDefault="001E5905">
            <w:pPr>
              <w:jc w:val="center"/>
              <w:rPr>
                <w:rStyle w:val="af5"/>
                <w:b w:val="0"/>
                <w:szCs w:val="28"/>
                <w:shd w:val="clear" w:color="auto" w:fill="FFFFFF"/>
              </w:rPr>
            </w:pPr>
            <w:r>
              <w:rPr>
                <w:rStyle w:val="af5"/>
                <w:szCs w:val="28"/>
                <w:shd w:val="clear" w:color="auto" w:fill="FFFFFF"/>
              </w:rPr>
              <w:t>Хребтовский сельский Совет депутатов Богучанского района</w:t>
            </w:r>
          </w:p>
          <w:p w:rsidR="00E15DEE" w:rsidRDefault="001E590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Style w:val="af5"/>
                <w:szCs w:val="28"/>
                <w:shd w:val="clear" w:color="auto" w:fill="FFFFFF"/>
              </w:rPr>
              <w:t>Красноярского края</w:t>
            </w:r>
          </w:p>
        </w:tc>
      </w:tr>
      <w:tr w:rsidR="00E15DEE">
        <w:tc>
          <w:tcPr>
            <w:tcW w:w="2093" w:type="dxa"/>
          </w:tcPr>
          <w:p w:rsidR="00E15DEE" w:rsidRDefault="001E590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вновь избранных</w:t>
            </w:r>
          </w:p>
          <w:p w:rsidR="00E15DEE" w:rsidRDefault="001E590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депутатов по состоянию на 10.09.2023</w:t>
            </w:r>
          </w:p>
        </w:tc>
        <w:tc>
          <w:tcPr>
            <w:tcW w:w="2692" w:type="dxa"/>
          </w:tcPr>
          <w:p w:rsidR="00E15DEE" w:rsidRDefault="001E590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</w:t>
            </w:r>
            <w:r>
              <w:rPr>
                <w:rFonts w:eastAsiaTheme="minorHAnsi"/>
                <w:szCs w:val="28"/>
                <w:lang w:eastAsia="en-US"/>
              </w:rPr>
              <w:t xml:space="preserve"> вновь избранных депутатов,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:rsidR="00E15DEE" w:rsidRDefault="001E590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Число вновь избранных депутатов, не исполнивших обязанность   представить сведения о доходах, об имуществе и обязательствах имущественного </w:t>
            </w:r>
            <w:r>
              <w:rPr>
                <w:rFonts w:eastAsiaTheme="minorHAnsi"/>
                <w:szCs w:val="28"/>
                <w:lang w:eastAsia="en-US"/>
              </w:rPr>
              <w:t>характера</w:t>
            </w:r>
          </w:p>
        </w:tc>
        <w:tc>
          <w:tcPr>
            <w:tcW w:w="2233" w:type="dxa"/>
          </w:tcPr>
          <w:p w:rsidR="00E15DEE" w:rsidRDefault="001E590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5DEE">
        <w:tc>
          <w:tcPr>
            <w:tcW w:w="2093" w:type="dxa"/>
          </w:tcPr>
          <w:p w:rsidR="00E15DEE" w:rsidRDefault="001E590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</w:tcPr>
          <w:p w:rsidR="00E15DEE" w:rsidRDefault="001E590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</w:tcPr>
          <w:p w:rsidR="00E15DEE" w:rsidRDefault="001E590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E15DEE" w:rsidRDefault="001E590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-</w:t>
            </w:r>
          </w:p>
        </w:tc>
      </w:tr>
    </w:tbl>
    <w:p w:rsidR="00E15DEE" w:rsidRDefault="00E15DEE"/>
    <w:sectPr w:rsidR="00E15DEE" w:rsidSect="00E1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905" w:rsidRDefault="001E5905">
      <w:r>
        <w:separator/>
      </w:r>
    </w:p>
  </w:endnote>
  <w:endnote w:type="continuationSeparator" w:id="0">
    <w:p w:rsidR="001E5905" w:rsidRDefault="001E5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905" w:rsidRDefault="001E5905">
      <w:r>
        <w:separator/>
      </w:r>
    </w:p>
  </w:footnote>
  <w:footnote w:type="continuationSeparator" w:id="0">
    <w:p w:rsidR="001E5905" w:rsidRDefault="001E5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DEE"/>
    <w:rsid w:val="00116BA0"/>
    <w:rsid w:val="001E5905"/>
    <w:rsid w:val="00E1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15D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15DE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15D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15DE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15D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15DE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15D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15DE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15D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E15DE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15D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15DE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15D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15D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15D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15DE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15D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15DE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15DEE"/>
    <w:pPr>
      <w:ind w:left="720"/>
      <w:contextualSpacing/>
    </w:pPr>
  </w:style>
  <w:style w:type="paragraph" w:styleId="a4">
    <w:name w:val="No Spacing"/>
    <w:uiPriority w:val="1"/>
    <w:qFormat/>
    <w:rsid w:val="00E15DE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15DE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15DE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15DEE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E15D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15D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15DE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15D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15DE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15DE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E15DEE"/>
  </w:style>
  <w:style w:type="paragraph" w:customStyle="1" w:styleId="Footer">
    <w:name w:val="Footer"/>
    <w:basedOn w:val="a"/>
    <w:link w:val="CaptionChar"/>
    <w:uiPriority w:val="99"/>
    <w:unhideWhenUsed/>
    <w:rsid w:val="00E15DE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E15DE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15D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15DEE"/>
  </w:style>
  <w:style w:type="table" w:customStyle="1" w:styleId="TableGridLight">
    <w:name w:val="Table Grid Light"/>
    <w:basedOn w:val="a1"/>
    <w:uiPriority w:val="59"/>
    <w:rsid w:val="00E15D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15D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15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15D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15D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15D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15D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15D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15D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15D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15D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15D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15D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15D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15D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15D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15D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1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15DEE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15DE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15DEE"/>
    <w:rPr>
      <w:sz w:val="18"/>
    </w:rPr>
  </w:style>
  <w:style w:type="character" w:styleId="ae">
    <w:name w:val="footnote reference"/>
    <w:basedOn w:val="a0"/>
    <w:uiPriority w:val="99"/>
    <w:unhideWhenUsed/>
    <w:rsid w:val="00E15DE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15DE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15DEE"/>
    <w:rPr>
      <w:sz w:val="20"/>
    </w:rPr>
  </w:style>
  <w:style w:type="character" w:styleId="af1">
    <w:name w:val="endnote reference"/>
    <w:basedOn w:val="a0"/>
    <w:uiPriority w:val="99"/>
    <w:semiHidden/>
    <w:unhideWhenUsed/>
    <w:rsid w:val="00E15DE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15DEE"/>
    <w:pPr>
      <w:spacing w:after="57"/>
    </w:pPr>
  </w:style>
  <w:style w:type="paragraph" w:styleId="21">
    <w:name w:val="toc 2"/>
    <w:basedOn w:val="a"/>
    <w:next w:val="a"/>
    <w:uiPriority w:val="39"/>
    <w:unhideWhenUsed/>
    <w:rsid w:val="00E15D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15D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15D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15D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15D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15D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15D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15DEE"/>
    <w:pPr>
      <w:spacing w:after="57"/>
      <w:ind w:left="2268"/>
    </w:pPr>
  </w:style>
  <w:style w:type="paragraph" w:styleId="af2">
    <w:name w:val="TOC Heading"/>
    <w:uiPriority w:val="39"/>
    <w:unhideWhenUsed/>
    <w:rsid w:val="00E15DEE"/>
  </w:style>
  <w:style w:type="paragraph" w:styleId="af3">
    <w:name w:val="table of figures"/>
    <w:basedOn w:val="a"/>
    <w:next w:val="a"/>
    <w:uiPriority w:val="99"/>
    <w:unhideWhenUsed/>
    <w:rsid w:val="00E15DEE"/>
  </w:style>
  <w:style w:type="table" w:styleId="af4">
    <w:name w:val="Table Grid"/>
    <w:basedOn w:val="a1"/>
    <w:uiPriority w:val="59"/>
    <w:rsid w:val="00E15D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E15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Валентина Алексеевна</dc:creator>
  <cp:lastModifiedBy>user</cp:lastModifiedBy>
  <cp:revision>2</cp:revision>
  <dcterms:created xsi:type="dcterms:W3CDTF">2024-02-28T05:41:00Z</dcterms:created>
  <dcterms:modified xsi:type="dcterms:W3CDTF">2024-02-28T05:41:00Z</dcterms:modified>
</cp:coreProperties>
</file>